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"/>
        <w:gridCol w:w="7"/>
        <w:gridCol w:w="18480"/>
        <w:gridCol w:w="33"/>
        <w:gridCol w:w="78"/>
      </w:tblGrid>
      <w:tr w:rsidR="00644D11">
        <w:trPr>
          <w:trHeight w:val="132"/>
        </w:trPr>
        <w:tc>
          <w:tcPr>
            <w:tcW w:w="35" w:type="dxa"/>
          </w:tcPr>
          <w:p w:rsidR="00644D11" w:rsidRDefault="00644D11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  <w:tc>
          <w:tcPr>
            <w:tcW w:w="7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</w:tr>
      <w:tr w:rsidR="00644D11">
        <w:trPr>
          <w:trHeight w:val="340"/>
        </w:trPr>
        <w:tc>
          <w:tcPr>
            <w:tcW w:w="35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0"/>
            </w:tblGrid>
            <w:tr w:rsidR="00644D11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Naziv naručitelja: Općina Draž</w:t>
                  </w:r>
                </w:p>
              </w:tc>
            </w:tr>
          </w:tbl>
          <w:p w:rsidR="00644D11" w:rsidRDefault="00644D11">
            <w:pPr>
              <w:spacing w:after="0" w:line="240" w:lineRule="auto"/>
            </w:pPr>
          </w:p>
        </w:tc>
        <w:tc>
          <w:tcPr>
            <w:tcW w:w="33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</w:tr>
      <w:tr w:rsidR="00644D11">
        <w:trPr>
          <w:trHeight w:val="79"/>
        </w:trPr>
        <w:tc>
          <w:tcPr>
            <w:tcW w:w="35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</w:tr>
      <w:tr w:rsidR="00644D11">
        <w:trPr>
          <w:trHeight w:val="340"/>
        </w:trPr>
        <w:tc>
          <w:tcPr>
            <w:tcW w:w="35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0"/>
            </w:tblGrid>
            <w:tr w:rsidR="00644D11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Godina: 2019</w:t>
                  </w:r>
                </w:p>
              </w:tc>
            </w:tr>
          </w:tbl>
          <w:p w:rsidR="00644D11" w:rsidRDefault="00644D11">
            <w:pPr>
              <w:spacing w:after="0" w:line="240" w:lineRule="auto"/>
            </w:pPr>
          </w:p>
        </w:tc>
        <w:tc>
          <w:tcPr>
            <w:tcW w:w="33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</w:tr>
      <w:tr w:rsidR="00644D11">
        <w:trPr>
          <w:trHeight w:val="100"/>
        </w:trPr>
        <w:tc>
          <w:tcPr>
            <w:tcW w:w="35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</w:tr>
      <w:tr w:rsidR="00996FF4" w:rsidTr="00996FF4">
        <w:tc>
          <w:tcPr>
            <w:tcW w:w="35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5"/>
              <w:gridCol w:w="1353"/>
              <w:gridCol w:w="2039"/>
              <w:gridCol w:w="1192"/>
              <w:gridCol w:w="1357"/>
              <w:gridCol w:w="1696"/>
              <w:gridCol w:w="1306"/>
              <w:gridCol w:w="882"/>
              <w:gridCol w:w="1208"/>
              <w:gridCol w:w="939"/>
              <w:gridCol w:w="1340"/>
              <w:gridCol w:w="887"/>
              <w:gridCol w:w="912"/>
              <w:gridCol w:w="2040"/>
              <w:gridCol w:w="979"/>
            </w:tblGrid>
            <w:tr w:rsidR="00644D11">
              <w:trPr>
                <w:trHeight w:val="1327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Rbr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Evidencijski broj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nabave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Brojčana oznaka premeta nabave iz CPV-a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Procijenjena vrijednost nabave (u kunama)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Vrsta postupka (uključujući jednostavne nabave)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Posebni režim nabave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podijeljen na grupe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Sklapa se Ugovor/okvirni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Planirani početak postupka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Planirano trajanje ugovora ili okvirnog sporazuma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od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do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Napomena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Status promjene</w:t>
                  </w: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D-1/19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telefona , telefaksa, interneta i mobilnih telefona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64000000-6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37.500,00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28.11.2018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D-2/19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Uredski materijal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30191000-4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33.750,00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28.11.2018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D-3/19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Ostali materijal i sirovine za održavanje zelenih površina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50800000-3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28.11.2018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D-4/19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Električna energija za poslovne prostore Općine,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37.500,00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28.11.2018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D-5/19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Električna energija za javnu rasvjetu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28.11.2018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D-6/19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Motorni benzin i dizelsko gorivo – za održavanje javnih zelenih površina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09134200-9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28.11.2018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D-7/19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SANACIJA POLJSKIH PUTEVA - OTRESNICA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337.438,29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28.11.2018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D-8/19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Održavanje  građevinskih objekata 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45200000-9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97.725,00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28.11.2018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D-9/19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Zimska služba održavanja ( usluge čišćenja snijega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90620000-9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izuzet od primjene Zakona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04/19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 godine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28.11.2018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D-10/19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Održavanje  javne rasvjete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50232000-0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izuzet od primjene Zakona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 godine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28.11.2018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D-11/19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SANACIJA NERAZVRSTANIH CESTA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45233141-9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487.500,00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28.11.2018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D-12/19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Uređenje ceste i staze na groblju u Batini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45215400-1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28.11.2018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D-13/19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Rekonstrukcija nogostupa na području Općine Draž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45213316-1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28.11.2018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D-14/19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Uređenje groblja i spomenika u naseljima Općine Draž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45112714-3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05/19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28.11.2018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D-15/19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Usluge promidžbe i informiranja,  tisak 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79341000-6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28.11.2018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D-16/19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Komunalne usluge - Iznošenje i odvoz smeća – Odvoz velikih kontejnera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65000000-3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izuzet od primjene Zakona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28.11.2018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D-17/19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Saniranje i uređenje deponija otpada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45222110-3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04/19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28.11.2018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D-18/19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Deratizacija i dezinsekcija sustavna deratizacija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90670000-4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izuzet od primjene Zakona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02/19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 godine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28.11.2018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D-19/19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UREĐENJE KANALA OBORINSKE ODVODNJE U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NASELJIMA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45232400-6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28.11.2018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D-20/19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Uređenje plaža, okoliša i zelenih površina u naseljima Općine Draž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45112710-5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386.250,00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28.11.2018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D-21/19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Geodetsko-katastarske usluge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71250000-5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28.11.2018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D-22/19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PROJEKTNIH DOKUMENTACIJA-ruralni razvoj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71000000-8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112.500,00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28.11.2018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D-23/19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PROJEKTNO TEHNIČKEDOKUMENTACIJE- za uređenje Zelenog otoka u Batini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71000000-8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28.11.2018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D-24/19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STUDIJA O PROCJENI UTJECAJA NA OKOLIŠ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90711400-8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28.11.2018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D-25/19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ažuriranja računalnih baza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48000000-8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18.750,00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28.11.2018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D-26/19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Reprezentacija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55000000-0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28.11.2018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D-27/19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i modernizacija javne rasvjete u Batini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45232200-4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187.500,00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28.11.2018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D-28/19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Usluge osposobljavanja kroz program njegovateljica/gerontodomaćica 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80530000-8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28.11.2018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D-29/19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UREDSKOG NAMJEŠTAJA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39130000-2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82.500,00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02/19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28.11.2018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D-30/19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OPREME ZA DJEČJA IGRALIŠTA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37535200-9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28.11.2018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D-31/19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STROJA I OPREME ZA ODRŽAVANJE JAVNIH POVRŠINA  I KANALA , I NERAZV. CESTA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16710000-5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432.583,08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30.05.2019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D-31/19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STROJA I OPREME ZA ODRŽAVANJE JAVNIH POVRŠINA  I KANALA , I NERAZV. CESTA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16710000-5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540.728,85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28.05.2019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30.05.2019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D-31/19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STROJA I OPREME ZA ODRŽAVANJE JAVNIH POVRŠINA  I KANALA , I NERAZV. CESTA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16710000-5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28.11.2018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28.05.2019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D-32/19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Održavanje dječjeg vrtića Mali princ Batina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45200000-9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-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28.11.2018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D-33/19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Rekonstrukcija mosta na glavnom kanalu za CS Draž i spojne ceste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45221110-6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1.823.124,28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150 radnih dana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28.05.2019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644D11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D-34/19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opreme za WIFI mrežu -WiFi 4EU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32412110-8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92.000,00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06/19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28.05.2019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644D11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</w:tbl>
          <w:p w:rsidR="00644D11" w:rsidRDefault="00644D11">
            <w:pPr>
              <w:spacing w:after="0" w:line="240" w:lineRule="auto"/>
            </w:pPr>
          </w:p>
        </w:tc>
        <w:tc>
          <w:tcPr>
            <w:tcW w:w="78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</w:tr>
      <w:tr w:rsidR="00644D11">
        <w:trPr>
          <w:trHeight w:val="79"/>
        </w:trPr>
        <w:tc>
          <w:tcPr>
            <w:tcW w:w="35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</w:tr>
      <w:tr w:rsidR="00996FF4" w:rsidTr="00996FF4">
        <w:trPr>
          <w:trHeight w:val="360"/>
        </w:trPr>
        <w:tc>
          <w:tcPr>
            <w:tcW w:w="35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7"/>
            </w:tblGrid>
            <w:tr w:rsidR="00644D11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zadnje izmjene plana: 30.05.2019 08:17</w:t>
                  </w:r>
                </w:p>
              </w:tc>
            </w:tr>
          </w:tbl>
          <w:p w:rsidR="00644D11" w:rsidRDefault="00644D11">
            <w:pPr>
              <w:spacing w:after="0" w:line="240" w:lineRule="auto"/>
            </w:pPr>
          </w:p>
        </w:tc>
        <w:tc>
          <w:tcPr>
            <w:tcW w:w="33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</w:tr>
      <w:tr w:rsidR="00644D11">
        <w:trPr>
          <w:trHeight w:val="60"/>
        </w:trPr>
        <w:tc>
          <w:tcPr>
            <w:tcW w:w="35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</w:tr>
      <w:tr w:rsidR="00996FF4" w:rsidTr="00996FF4">
        <w:trPr>
          <w:trHeight w:val="360"/>
        </w:trPr>
        <w:tc>
          <w:tcPr>
            <w:tcW w:w="35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7"/>
            </w:tblGrid>
            <w:tr w:rsidR="00644D11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44D11" w:rsidRDefault="002450F8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objave plana nabave: 28.11.2018 11:27</w:t>
                  </w:r>
                </w:p>
              </w:tc>
            </w:tr>
          </w:tbl>
          <w:p w:rsidR="00644D11" w:rsidRDefault="00644D11">
            <w:pPr>
              <w:spacing w:after="0" w:line="240" w:lineRule="auto"/>
            </w:pPr>
          </w:p>
        </w:tc>
        <w:tc>
          <w:tcPr>
            <w:tcW w:w="33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644D11" w:rsidRDefault="00644D11">
            <w:pPr>
              <w:pStyle w:val="EmptyCellLayoutStyle"/>
              <w:spacing w:after="0" w:line="240" w:lineRule="auto"/>
            </w:pPr>
          </w:p>
        </w:tc>
      </w:tr>
    </w:tbl>
    <w:p w:rsidR="00644D11" w:rsidRDefault="00644D11">
      <w:pPr>
        <w:spacing w:after="0" w:line="240" w:lineRule="auto"/>
      </w:pPr>
    </w:p>
    <w:sectPr w:rsidR="00644D11">
      <w:headerReference w:type="default" r:id="rId7"/>
      <w:footerReference w:type="default" r:id="rId8"/>
      <w:pgSz w:w="19768" w:h="11908"/>
      <w:pgMar w:top="566" w:right="566" w:bottom="566" w:left="56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50F8" w:rsidRDefault="002450F8">
      <w:pPr>
        <w:spacing w:after="0" w:line="240" w:lineRule="auto"/>
      </w:pPr>
      <w:r>
        <w:separator/>
      </w:r>
    </w:p>
  </w:endnote>
  <w:endnote w:type="continuationSeparator" w:id="0">
    <w:p w:rsidR="002450F8" w:rsidRDefault="00245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556"/>
      <w:gridCol w:w="78"/>
    </w:tblGrid>
    <w:tr w:rsidR="00644D11">
      <w:tc>
        <w:tcPr>
          <w:tcW w:w="18556" w:type="dxa"/>
        </w:tcPr>
        <w:p w:rsidR="00644D11" w:rsidRDefault="00644D11">
          <w:pPr>
            <w:pStyle w:val="EmptyCellLayoutStyle"/>
            <w:spacing w:after="0" w:line="240" w:lineRule="auto"/>
          </w:pPr>
        </w:p>
      </w:tc>
      <w:tc>
        <w:tcPr>
          <w:tcW w:w="78" w:type="dxa"/>
        </w:tcPr>
        <w:p w:rsidR="00644D11" w:rsidRDefault="00644D11">
          <w:pPr>
            <w:pStyle w:val="EmptyCellLayoutStyle"/>
            <w:spacing w:after="0" w:line="240" w:lineRule="auto"/>
          </w:pPr>
        </w:p>
      </w:tc>
    </w:tr>
    <w:tr w:rsidR="00644D11">
      <w:tc>
        <w:tcPr>
          <w:tcW w:w="1855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8556"/>
          </w:tblGrid>
          <w:tr w:rsidR="00644D11">
            <w:trPr>
              <w:trHeight w:val="262"/>
            </w:trPr>
            <w:tc>
              <w:tcPr>
                <w:tcW w:w="18556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644D11" w:rsidRDefault="002450F8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996FF4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2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996FF4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2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:rsidR="00644D11" w:rsidRDefault="00644D11">
          <w:pPr>
            <w:spacing w:after="0" w:line="240" w:lineRule="auto"/>
          </w:pPr>
        </w:p>
      </w:tc>
      <w:tc>
        <w:tcPr>
          <w:tcW w:w="78" w:type="dxa"/>
        </w:tcPr>
        <w:p w:rsidR="00644D11" w:rsidRDefault="00644D11">
          <w:pPr>
            <w:pStyle w:val="EmptyCellLayoutStyle"/>
            <w:spacing w:after="0" w:line="240" w:lineRule="auto"/>
          </w:pPr>
        </w:p>
      </w:tc>
    </w:tr>
    <w:tr w:rsidR="00644D11">
      <w:tc>
        <w:tcPr>
          <w:tcW w:w="18556" w:type="dxa"/>
        </w:tcPr>
        <w:p w:rsidR="00644D11" w:rsidRDefault="00644D11">
          <w:pPr>
            <w:pStyle w:val="EmptyCellLayoutStyle"/>
            <w:spacing w:after="0" w:line="240" w:lineRule="auto"/>
          </w:pPr>
        </w:p>
      </w:tc>
      <w:tc>
        <w:tcPr>
          <w:tcW w:w="78" w:type="dxa"/>
        </w:tcPr>
        <w:p w:rsidR="00644D11" w:rsidRDefault="00644D11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50F8" w:rsidRDefault="002450F8">
      <w:pPr>
        <w:spacing w:after="0" w:line="240" w:lineRule="auto"/>
      </w:pPr>
      <w:r>
        <w:separator/>
      </w:r>
    </w:p>
  </w:footnote>
  <w:footnote w:type="continuationSeparator" w:id="0">
    <w:p w:rsidR="002450F8" w:rsidRDefault="00245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"/>
      <w:gridCol w:w="1195"/>
      <w:gridCol w:w="17285"/>
      <w:gridCol w:w="118"/>
    </w:tblGrid>
    <w:tr w:rsidR="00644D11">
      <w:tc>
        <w:tcPr>
          <w:tcW w:w="35" w:type="dxa"/>
        </w:tcPr>
        <w:p w:rsidR="00644D11" w:rsidRDefault="00644D11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644D11" w:rsidRDefault="00644D11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644D11" w:rsidRDefault="00644D11">
          <w:pPr>
            <w:pStyle w:val="EmptyCellLayoutStyle"/>
            <w:spacing w:after="0" w:line="240" w:lineRule="auto"/>
          </w:pPr>
        </w:p>
      </w:tc>
      <w:tc>
        <w:tcPr>
          <w:tcW w:w="118" w:type="dxa"/>
        </w:tcPr>
        <w:p w:rsidR="00644D11" w:rsidRDefault="00644D11">
          <w:pPr>
            <w:pStyle w:val="EmptyCellLayoutStyle"/>
            <w:spacing w:after="0" w:line="240" w:lineRule="auto"/>
          </w:pPr>
        </w:p>
      </w:tc>
    </w:tr>
    <w:tr w:rsidR="00644D11">
      <w:tc>
        <w:tcPr>
          <w:tcW w:w="35" w:type="dxa"/>
        </w:tcPr>
        <w:p w:rsidR="00644D11" w:rsidRDefault="00644D11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644D11" w:rsidRDefault="002450F8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>
                <wp:extent cx="759074" cy="253024"/>
                <wp:effectExtent l="0" t="0" r="0" b="0"/>
                <wp:docPr id="1" name="img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 w:rsidR="00644D11" w:rsidRDefault="00644D11">
          <w:pPr>
            <w:pStyle w:val="EmptyCellLayoutStyle"/>
            <w:spacing w:after="0" w:line="240" w:lineRule="auto"/>
          </w:pPr>
        </w:p>
      </w:tc>
      <w:tc>
        <w:tcPr>
          <w:tcW w:w="118" w:type="dxa"/>
        </w:tcPr>
        <w:p w:rsidR="00644D11" w:rsidRDefault="00644D11">
          <w:pPr>
            <w:pStyle w:val="EmptyCellLayoutStyle"/>
            <w:spacing w:after="0" w:line="240" w:lineRule="auto"/>
          </w:pPr>
        </w:p>
      </w:tc>
    </w:tr>
    <w:tr w:rsidR="00644D11">
      <w:tc>
        <w:tcPr>
          <w:tcW w:w="35" w:type="dxa"/>
        </w:tcPr>
        <w:p w:rsidR="00644D11" w:rsidRDefault="00644D11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/>
        </w:tcPr>
        <w:p w:rsidR="00644D11" w:rsidRDefault="00644D11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7285"/>
          </w:tblGrid>
          <w:tr w:rsidR="00644D11">
            <w:trPr>
              <w:trHeight w:val="262"/>
            </w:trPr>
            <w:tc>
              <w:tcPr>
                <w:tcW w:w="1728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644D11" w:rsidRDefault="002450F8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>PLAN NABAVE</w:t>
                </w:r>
              </w:p>
            </w:tc>
          </w:tr>
        </w:tbl>
        <w:p w:rsidR="00644D11" w:rsidRDefault="00644D11">
          <w:pPr>
            <w:spacing w:after="0" w:line="240" w:lineRule="auto"/>
          </w:pPr>
        </w:p>
      </w:tc>
      <w:tc>
        <w:tcPr>
          <w:tcW w:w="118" w:type="dxa"/>
        </w:tcPr>
        <w:p w:rsidR="00644D11" w:rsidRDefault="00644D11">
          <w:pPr>
            <w:pStyle w:val="EmptyCellLayoutStyle"/>
            <w:spacing w:after="0" w:line="240" w:lineRule="auto"/>
          </w:pPr>
        </w:p>
      </w:tc>
    </w:tr>
    <w:tr w:rsidR="00644D11">
      <w:tc>
        <w:tcPr>
          <w:tcW w:w="35" w:type="dxa"/>
        </w:tcPr>
        <w:p w:rsidR="00644D11" w:rsidRDefault="00644D11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644D11" w:rsidRDefault="00644D11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644D11" w:rsidRDefault="00644D11">
          <w:pPr>
            <w:pStyle w:val="EmptyCellLayoutStyle"/>
            <w:spacing w:after="0" w:line="240" w:lineRule="auto"/>
          </w:pPr>
        </w:p>
      </w:tc>
      <w:tc>
        <w:tcPr>
          <w:tcW w:w="118" w:type="dxa"/>
        </w:tcPr>
        <w:p w:rsidR="00644D11" w:rsidRDefault="00644D11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D11"/>
    <w:rsid w:val="002450F8"/>
    <w:rsid w:val="00644D11"/>
    <w:rsid w:val="0099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70FEE3-2805-4524-9040-DC37995A4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Rpt_PlanNabave</vt:lpstr>
    </vt:vector>
  </TitlesOfParts>
  <Company/>
  <LinksUpToDate>false</LinksUpToDate>
  <CharactersWithSpaces>5889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Rpt_PlanNabave</dc:title>
  <dc:creator>Korisnik</dc:creator>
  <dc:description/>
  <cp:lastModifiedBy>Korisnik</cp:lastModifiedBy>
  <cp:revision>2</cp:revision>
  <dcterms:created xsi:type="dcterms:W3CDTF">2019-05-30T06:34:00Z</dcterms:created>
  <dcterms:modified xsi:type="dcterms:W3CDTF">2019-05-30T06:34:00Z</dcterms:modified>
</cp:coreProperties>
</file>