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40" w:lineRule="auto"/>
        <w:ind w:left="1418"/>
        <w:jc w:val="right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1801495</wp:posOffset>
            </wp:positionH>
            <wp:positionV relativeFrom="paragraph">
              <wp:posOffset>-171450</wp:posOffset>
            </wp:positionV>
            <wp:extent cx="904875" cy="904875"/>
            <wp:effectExtent l="0" t="0" r="9525" b="9525"/>
            <wp:wrapNone/>
            <wp:docPr id="2" name="Picture 2" descr="Mladi, kako ste - Logo - Ma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Mladi, kako ste - Logo - Mala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                                                                                                </w:t>
      </w:r>
    </w:p>
    <w:p>
      <w:pPr>
        <w:spacing w:after="0" w:line="240" w:lineRule="auto"/>
        <w:ind w:left="1418"/>
        <w:jc w:val="righ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Osijek, </w:t>
      </w:r>
      <w:r>
        <w:rPr>
          <w:rFonts w:hint="default"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t>15</w:t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. </w:t>
      </w:r>
      <w:r>
        <w:rPr>
          <w:rFonts w:hint="default"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t xml:space="preserve"> siječnja</w:t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202</w:t>
      </w:r>
      <w:r>
        <w:rPr>
          <w:rFonts w:hint="default"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t>4</w:t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.</w:t>
      </w:r>
    </w:p>
    <w:p>
      <w:pPr>
        <w:spacing w:after="0" w:line="240" w:lineRule="auto"/>
        <w:ind w:left="1418"/>
        <w:jc w:val="center"/>
        <w:rPr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spacing w:after="0" w:line="240" w:lineRule="auto"/>
        <w:ind w:left="1418"/>
        <w:jc w:val="center"/>
        <w:rPr>
          <w:rFonts w:hint="default"/>
          <w:b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5266690</wp:posOffset>
            </wp:positionH>
            <wp:positionV relativeFrom="paragraph">
              <wp:posOffset>119380</wp:posOffset>
            </wp:positionV>
            <wp:extent cx="1382395" cy="450215"/>
            <wp:effectExtent l="0" t="0" r="8255" b="6985"/>
            <wp:wrapNone/>
            <wp:docPr id="3" name="Picture 3" descr="TRANSPAR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RANSPARENT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82395" cy="450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POZIV </w:t>
      </w:r>
      <w:r>
        <w:rPr>
          <w:rFonts w:hint="default"/>
          <w:b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t>- Mladi, kako ste? - u Belom Manastiru</w:t>
      </w:r>
    </w:p>
    <w:p>
      <w:pPr>
        <w:spacing w:after="0" w:line="240" w:lineRule="auto"/>
        <w:ind w:left="1418"/>
        <w:jc w:val="center"/>
        <w:rPr>
          <w:b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</w:p>
    <w:p>
      <w:pPr>
        <w:tabs>
          <w:tab w:val="left" w:pos="1530"/>
        </w:tabs>
        <w:spacing w:after="0" w:line="240" w:lineRule="auto"/>
        <w:jc w:val="both"/>
        <w:rPr>
          <w:rFonts w:hint="default"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ab/>
      </w:r>
      <w:r>
        <w:rPr>
          <w:rFonts w:hint="default"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t xml:space="preserve">Mladi, ali i Vi koji radite s mladima, </w:t>
      </w:r>
    </w:p>
    <w:p>
      <w:pPr>
        <w:tabs>
          <w:tab w:val="left" w:pos="1530"/>
        </w:tabs>
        <w:spacing w:after="0" w:line="240" w:lineRule="auto"/>
        <w:jc w:val="both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spacing w:after="0" w:line="240" w:lineRule="auto"/>
        <w:ind w:left="1530"/>
        <w:jc w:val="both"/>
        <w:rPr>
          <w:rFonts w:hint="default"/>
          <w:b/>
          <w:bCs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</w:pPr>
      <w:r>
        <w:rPr>
          <w:rFonts w:hint="default"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t xml:space="preserve">pozivamo </w:t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Vas na </w:t>
      </w:r>
      <w:r>
        <w:rPr>
          <w:b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sudjelovanje u projektu </w:t>
      </w:r>
      <w:r>
        <w:rPr>
          <w:rFonts w:hint="default"/>
          <w:b/>
          <w:color w:val="000000" w:themeColor="text1"/>
          <w:sz w:val="24"/>
          <w:szCs w:val="24"/>
          <w:u w:val="single"/>
          <w:lang w:val="hr-HR"/>
          <w14:textFill>
            <w14:solidFill>
              <w14:schemeClr w14:val="tx1"/>
            </w14:solidFill>
          </w14:textFill>
        </w:rPr>
        <w:t>Mladi, kako ste?</w:t>
      </w:r>
      <w:r>
        <w:rPr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,</w:t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kako biste dali svoj doprinos u </w:t>
      </w:r>
      <w:r>
        <w:rPr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kreiranju smjernica za unaprjeđenje </w:t>
      </w:r>
      <w:r>
        <w:rPr>
          <w:rFonts w:hint="default"/>
          <w:b/>
          <w:bCs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t xml:space="preserve">unaprjeđenje mentalnog zdravlja mladih </w:t>
      </w:r>
      <w:r>
        <w:rPr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na području Osječko-baranjske</w:t>
      </w:r>
      <w:r>
        <w:rPr>
          <w:rFonts w:hint="default"/>
          <w:b/>
          <w:bCs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bCs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t>ž</w:t>
      </w:r>
      <w:r>
        <w:rPr>
          <w:rFonts w:hint="default"/>
          <w:b/>
          <w:bCs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t xml:space="preserve">upanije. </w:t>
      </w:r>
    </w:p>
    <w:p>
      <w:pPr>
        <w:spacing w:after="0" w:line="240" w:lineRule="auto"/>
        <w:ind w:left="1530"/>
        <w:jc w:val="both"/>
        <w:rPr>
          <w:rFonts w:hint="default"/>
          <w:b/>
          <w:bCs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</w:pPr>
    </w:p>
    <w:p>
      <w:pPr>
        <w:spacing w:after="0" w:line="240" w:lineRule="auto"/>
        <w:ind w:left="1530"/>
        <w:jc w:val="both"/>
        <w:rPr>
          <w:rFonts w:hint="default"/>
          <w:b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</w:pPr>
      <w:r>
        <w:rPr>
          <w:rFonts w:hint="default"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t>U lipnju smo</w:t>
      </w:r>
      <w:r>
        <w:rPr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započeli s provedbom projekta </w:t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kroz koji ćemo obuhvatiti </w:t>
      </w:r>
      <w:r>
        <w:rPr>
          <w:rFonts w:hint="default"/>
          <w:b/>
          <w:bCs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t xml:space="preserve">mlade i </w:t>
      </w:r>
      <w:r>
        <w:rPr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relevantne dionike u području rada s mladima</w:t>
      </w:r>
      <w:r>
        <w:rPr>
          <w:rFonts w:hint="default"/>
          <w:b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t>, a u listopadu su započele  rasprave, dijalog između mladih i donositelja odluka,  u šest gradova Osječko-baranjske županije, s mladima i donositeljima odluka te uz sudjelovanje stručnjaka iz područja mentalnog zdravlja mladih.</w:t>
      </w:r>
    </w:p>
    <w:p>
      <w:pPr>
        <w:spacing w:after="0" w:line="240" w:lineRule="auto"/>
        <w:ind w:left="1530"/>
        <w:jc w:val="both"/>
        <w:rPr>
          <w:rFonts w:hint="default"/>
          <w:b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</w:pPr>
    </w:p>
    <w:p>
      <w:pPr>
        <w:ind w:left="1843"/>
        <w:rPr>
          <w:rStyle w:val="13"/>
          <w:b/>
          <w:i/>
          <w:sz w:val="20"/>
          <w:szCs w:val="20"/>
        </w:rPr>
      </w:pPr>
      <w:r>
        <w:rPr>
          <w:rStyle w:val="13"/>
          <w:b/>
          <w:i/>
          <w:sz w:val="20"/>
          <w:szCs w:val="20"/>
        </w:rPr>
        <w:t xml:space="preserve">Projekt Mladi, kako ste? provodi se na području Osječko-baranjske županije, u partnerstvu PRONI Centra za socijalno podučavanje i Osječko-baranjske županije, unutar 13 mjeseci, od 1. lipnja.2023. do  30. lipnja 2024.  i uključit će mlade i donositelje odluka te stručnjake iz područja mentalnog zdravlja iz ove županije. </w:t>
      </w:r>
    </w:p>
    <w:p>
      <w:pPr>
        <w:ind w:left="1843"/>
        <w:rPr>
          <w:rStyle w:val="13"/>
          <w:b/>
          <w:i/>
          <w:sz w:val="20"/>
          <w:szCs w:val="20"/>
        </w:rPr>
      </w:pPr>
      <w:r>
        <w:rPr>
          <w:rStyle w:val="13"/>
          <w:i/>
          <w:sz w:val="20"/>
          <w:szCs w:val="20"/>
        </w:rPr>
        <w:t xml:space="preserve">Glavni </w:t>
      </w:r>
      <w:r>
        <w:rPr>
          <w:rStyle w:val="13"/>
          <w:b/>
          <w:i/>
          <w:sz w:val="20"/>
          <w:szCs w:val="20"/>
        </w:rPr>
        <w:t>cilj projekta je podići razinu svijesti u zajednici o potrebama i poteškoćama s kojima se susreću mladi Osječko-baranjske županije u području mentalnog zdravlja.</w:t>
      </w:r>
      <w:r>
        <w:rPr>
          <w:rStyle w:val="13"/>
          <w:i/>
          <w:sz w:val="20"/>
          <w:szCs w:val="20"/>
        </w:rPr>
        <w:t xml:space="preserve"> Provedbom svih planiranih projektnih aktivnosti osnažit će se mladi, krajnji korisnici,  za aktivno sudjelovanje, kako bi u dijalogu s donositeljima odluka (dionicima u području rada s mladima) u svojoj lokalnoj zajednici, kreirali </w:t>
      </w:r>
      <w:r>
        <w:rPr>
          <w:rStyle w:val="13"/>
          <w:b/>
          <w:i/>
          <w:sz w:val="20"/>
          <w:szCs w:val="20"/>
        </w:rPr>
        <w:t>preporuke za jačanje podrške mentalnom zdravlju mladih.</w:t>
      </w:r>
    </w:p>
    <w:p>
      <w:pPr>
        <w:ind w:left="1843"/>
        <w:rPr>
          <w:rStyle w:val="13"/>
          <w:sz w:val="20"/>
          <w:szCs w:val="20"/>
        </w:rPr>
      </w:pPr>
      <w:r>
        <w:rPr>
          <w:rStyle w:val="13"/>
          <w:i/>
          <w:sz w:val="20"/>
          <w:szCs w:val="20"/>
        </w:rPr>
        <w:t xml:space="preserve">Pored istraživanja namijenjenog mladima, održat će se </w:t>
      </w:r>
      <w:r>
        <w:rPr>
          <w:rStyle w:val="13"/>
          <w:b/>
          <w:i/>
          <w:sz w:val="20"/>
          <w:szCs w:val="20"/>
        </w:rPr>
        <w:t>jednodnevna javna događanja u 6 gradova Osječko-baranjske županije (od listopada o. g.)  te završna konferencija u Osijeku, u travnju sljedeće godine</w:t>
      </w:r>
      <w:r>
        <w:rPr>
          <w:rStyle w:val="13"/>
          <w:i/>
          <w:sz w:val="20"/>
          <w:szCs w:val="20"/>
        </w:rPr>
        <w:t xml:space="preserve">.  Nakon provedenih događanja sa mladima i donositeljima odluka, formirat će se zaključci i preporuke,  koji će biti dio </w:t>
      </w:r>
      <w:r>
        <w:rPr>
          <w:rStyle w:val="13"/>
          <w:b/>
          <w:i/>
          <w:sz w:val="20"/>
          <w:szCs w:val="20"/>
        </w:rPr>
        <w:t>dokumenta Mentalno zdravlje i mladi, preporuke mladih za jačanje podrške mentalnom zdravlju mladih</w:t>
      </w:r>
      <w:r>
        <w:rPr>
          <w:rStyle w:val="13"/>
          <w:i/>
          <w:sz w:val="20"/>
          <w:szCs w:val="20"/>
        </w:rPr>
        <w:t xml:space="preserve"> </w:t>
      </w:r>
      <w:r>
        <w:rPr>
          <w:rStyle w:val="13"/>
          <w:b/>
          <w:i/>
          <w:sz w:val="20"/>
          <w:szCs w:val="20"/>
        </w:rPr>
        <w:t>na području Osječko-baranjske županije</w:t>
      </w:r>
      <w:r>
        <w:rPr>
          <w:rStyle w:val="13"/>
          <w:i/>
          <w:sz w:val="20"/>
          <w:szCs w:val="20"/>
        </w:rPr>
        <w:t xml:space="preserve">, koji će sadržavati rezultate istraživanja, detektirane izazove i poteškoće/potrebe mladih te prijedloge za unaprjeđenje podrške mladima u lokalnim zajednicama. </w:t>
      </w:r>
      <w:r>
        <w:rPr>
          <w:rStyle w:val="13"/>
          <w:b/>
          <w:i/>
          <w:sz w:val="20"/>
          <w:szCs w:val="20"/>
        </w:rPr>
        <w:t>Projekt Mladi, kako ste? sufinanciran je sredstvima programa Europske unije kroz program Erasmus+.</w:t>
      </w:r>
    </w:p>
    <w:p>
      <w:pPr>
        <w:spacing w:after="0" w:line="240" w:lineRule="auto"/>
        <w:ind w:left="1530"/>
        <w:rPr>
          <w:rFonts w:hint="default"/>
          <w:b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</w:pPr>
      <w:r>
        <w:rPr>
          <w:rFonts w:hint="default"/>
          <w:b/>
          <w:color w:val="000000" w:themeColor="text1"/>
          <w:sz w:val="28"/>
          <w:szCs w:val="28"/>
          <w:lang w:val="hr-HR"/>
          <w14:textFill>
            <w14:solidFill>
              <w14:schemeClr w14:val="tx1"/>
            </w14:solidFill>
          </w14:textFill>
        </w:rPr>
        <w:t xml:space="preserve">Mladi, kako ste? u Belom Manastiru, održat će se u </w:t>
      </w:r>
      <w:r>
        <w:rPr>
          <w:rFonts w:hint="default"/>
          <w:b/>
          <w:color w:val="000000" w:themeColor="text1"/>
          <w:sz w:val="28"/>
          <w:szCs w:val="28"/>
          <w:u w:val="single"/>
          <w:lang w:val="hr-HR"/>
          <w14:textFill>
            <w14:solidFill>
              <w14:schemeClr w14:val="tx1"/>
            </w14:solidFill>
          </w14:textFill>
        </w:rPr>
        <w:t xml:space="preserve">petak, 26. siječnja 2024. od 10 sati, </w:t>
      </w:r>
      <w:r>
        <w:rPr>
          <w:rFonts w:hint="default"/>
          <w:b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t xml:space="preserve">u prostoru </w:t>
      </w:r>
      <w:r>
        <w:rPr>
          <w:rFonts w:hint="default"/>
          <w:b/>
          <w:color w:val="000000" w:themeColor="text1"/>
          <w:sz w:val="28"/>
          <w:szCs w:val="28"/>
          <w:lang w:val="hr-HR"/>
          <w14:textFill>
            <w14:solidFill>
              <w14:schemeClr w14:val="tx1"/>
            </w14:solidFill>
          </w14:textFill>
        </w:rPr>
        <w:t>Etnološkog centra baranjske baština, Kralja Tomislava 70</w:t>
      </w:r>
      <w:r>
        <w:rPr>
          <w:rFonts w:hint="default"/>
          <w:b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t xml:space="preserve">, a na njoj ćemo okupiti mlade iz Belog Manastira i okolnih mjesta te donositelje odluka  (predstavnike škole, udruga, institucija…) iz navedenih mjesta.  </w:t>
      </w:r>
    </w:p>
    <w:p>
      <w:pPr>
        <w:spacing w:after="0" w:line="240" w:lineRule="auto"/>
        <w:ind w:left="1530"/>
        <w:rPr>
          <w:rFonts w:hint="default"/>
          <w:b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</w:pPr>
    </w:p>
    <w:p>
      <w:pPr>
        <w:spacing w:after="0" w:line="240" w:lineRule="auto"/>
        <w:ind w:left="1530"/>
        <w:rPr>
          <w:b w:val="0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/>
          <w:b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t>Broj mjesta je ograničen,</w:t>
      </w:r>
      <w:r>
        <w:rPr>
          <w:rFonts w:hint="default"/>
          <w:b w:val="0"/>
          <w:bCs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t xml:space="preserve"> a p</w:t>
      </w:r>
      <w:r>
        <w:rPr>
          <w:b w:val="0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rijaviti se možete putem prijavnice ovdje: </w:t>
      </w:r>
      <w:r>
        <w:rPr>
          <w:rFonts w:hint="default"/>
          <w:b w:val="0"/>
          <w:bCs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/>
          <w:b w:val="0"/>
          <w:bCs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default"/>
          <w:b w:val="0"/>
          <w:bCs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instrText xml:space="preserve"> HYPERLINK "http://tinyurl.com/2p9p3cde" </w:instrText>
      </w:r>
      <w:r>
        <w:rPr>
          <w:rFonts w:hint="default"/>
          <w:b w:val="0"/>
          <w:bCs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8"/>
          <w:rFonts w:hint="default"/>
          <w:b w:val="0"/>
          <w:bCs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t>http://tinyurl.com/2p9p3cde</w:t>
      </w:r>
      <w:r>
        <w:rPr>
          <w:rFonts w:hint="default"/>
          <w:b w:val="0"/>
          <w:bCs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default"/>
          <w:b w:val="0"/>
          <w:bCs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default"/>
          <w:b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t xml:space="preserve">  </w:t>
      </w:r>
      <w:r>
        <w:rPr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do </w:t>
      </w:r>
      <w:r>
        <w:rPr>
          <w:rFonts w:hint="default"/>
          <w:b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t>srijede, 24. siječnja</w:t>
      </w:r>
      <w:r>
        <w:rPr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2023.</w:t>
      </w:r>
      <w:r>
        <w:rPr>
          <w:rFonts w:hint="default"/>
          <w:b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t xml:space="preserve"> (do 12 sati)</w:t>
      </w:r>
      <w:bookmarkStart w:id="0" w:name="_GoBack"/>
      <w:bookmarkEnd w:id="0"/>
      <w:r>
        <w:rPr>
          <w:rFonts w:hint="default"/>
          <w:b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t>.</w:t>
      </w:r>
      <w:r>
        <w:rPr>
          <w:rFonts w:hint="default"/>
          <w:b w:val="0"/>
          <w:bCs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t xml:space="preserve"> Za sudionike je osiguran ručak, a </w:t>
      </w:r>
      <w:r>
        <w:rPr>
          <w:b w:val="0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/>
          <w:b w:val="0"/>
          <w:bCs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t>ukoliko dolazite izvan grada Belog Manastira, t</w:t>
      </w:r>
      <w:r>
        <w:rPr>
          <w:b w:val="0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roškovi puta biti će refundirani. </w:t>
      </w:r>
    </w:p>
    <w:p>
      <w:pPr>
        <w:spacing w:after="0" w:line="240" w:lineRule="auto"/>
        <w:ind w:left="1530"/>
        <w:rPr>
          <w:b w:val="0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spacing w:after="0" w:line="240" w:lineRule="auto"/>
        <w:ind w:left="1530"/>
        <w:rPr>
          <w:rFonts w:hint="default"/>
          <w:b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</w:pPr>
      <w:r>
        <w:rPr>
          <w:rFonts w:hint="default"/>
          <w:b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t xml:space="preserve">Uz izlaganje psihologinje Dajane Krupić iz Norvela, centra za savjetovanje i istraživanje, </w:t>
      </w:r>
      <w:r>
        <w:rPr>
          <w:rFonts w:hint="default"/>
          <w:b/>
          <w:color w:val="000000" w:themeColor="text1"/>
          <w:sz w:val="24"/>
          <w:szCs w:val="24"/>
          <w:lang w:val="hr-HR" w:eastAsia="zh-CN"/>
          <w14:textFill>
            <w14:solidFill>
              <w14:schemeClr w14:val="tx1"/>
            </w14:solidFill>
          </w14:textFill>
        </w:rPr>
        <w:t>n</w:t>
      </w:r>
      <w:r>
        <w:rPr>
          <w:rFonts w:hint="default"/>
          <w:b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t xml:space="preserve">a temu Rizični i zaštitni faktori mentalnog zdravlja mladih, </w:t>
      </w:r>
      <w:r>
        <w:rPr>
          <w:rFonts w:hint="default"/>
          <w:b w:val="0"/>
          <w:bCs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t>sudionici će imati priliku čuti</w:t>
      </w:r>
      <w:r>
        <w:rPr>
          <w:rFonts w:hint="default"/>
          <w:b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t xml:space="preserve"> rezultate istraživanja na ovu temu, koje je provedeno tijekom ljeta, a koje je ispunilo više o 1200 mladih. </w:t>
      </w:r>
    </w:p>
    <w:p>
      <w:pPr>
        <w:spacing w:after="0" w:line="240" w:lineRule="auto"/>
        <w:ind w:left="1530"/>
        <w:rPr>
          <w:rFonts w:hint="default"/>
          <w:b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</w:pPr>
    </w:p>
    <w:p>
      <w:pPr>
        <w:spacing w:after="0" w:line="240" w:lineRule="auto"/>
        <w:ind w:left="1530"/>
        <w:rPr>
          <w:rFonts w:hint="default"/>
          <w:b/>
          <w:bCs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</w:pPr>
      <w:r>
        <w:rPr>
          <w:rFonts w:hint="default"/>
          <w:b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t xml:space="preserve">U panel diskusiji,  u kojoj ćemo komentirati najrelevantnije odgovore mladih vezano za poteškoće i potrebe koje imaju, moći ćete poslušati stručnjake iz lokalne zajednice; Ivu Jeger Miser iz Osnovne škole Dr. Franjo Tuđman iz Belog Manastira, Mateju  Đumić, psihologinju iz Hrvatskog zavoda za socijalni rad, Područnog ureda u Belom Manastiru te Dajanu Krupić, psihologinju iz Norvela.  </w:t>
      </w:r>
      <w:r>
        <w:rPr>
          <w:rFonts w:hint="default"/>
          <w:b/>
          <w:bCs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t xml:space="preserve"> </w:t>
      </w:r>
    </w:p>
    <w:p>
      <w:pPr>
        <w:spacing w:after="0" w:line="240" w:lineRule="auto"/>
        <w:ind w:left="1530"/>
        <w:rPr>
          <w:rFonts w:hint="default"/>
          <w:b/>
          <w:bCs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</w:pPr>
    </w:p>
    <w:p>
      <w:pPr>
        <w:spacing w:after="0" w:line="240" w:lineRule="auto"/>
        <w:ind w:left="1530"/>
        <w:rPr>
          <w:rFonts w:hint="default"/>
          <w:b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</w:pPr>
      <w:r>
        <w:rPr>
          <w:rFonts w:hint="default"/>
          <w:b w:val="0"/>
          <w:bCs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t xml:space="preserve">To sve  će poslužiti kao uvod </w:t>
      </w:r>
      <w:r>
        <w:rPr>
          <w:rFonts w:hint="default"/>
          <w:b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t xml:space="preserve">u raspravu na ovu  iznimno aktualnu i važnu temu, u kojoj će zajednički (mladi i donositelji odluka) donijeti zaključke i preporuke koje će pomoći u izradi smjernica snažniju podršku mladima u području mentalnog zdravlja. </w:t>
      </w:r>
    </w:p>
    <w:p>
      <w:pPr>
        <w:spacing w:after="0" w:line="240" w:lineRule="auto"/>
        <w:ind w:left="1530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spacing w:after="0" w:line="240" w:lineRule="auto"/>
        <w:ind w:left="1530"/>
        <w:rPr>
          <w:rFonts w:hint="default"/>
          <w:b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</w:pPr>
    </w:p>
    <w:p>
      <w:pPr>
        <w:spacing w:after="0" w:line="240" w:lineRule="auto"/>
        <w:ind w:left="1530"/>
        <w:rPr>
          <w:rFonts w:hint="default"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</w:pPr>
    </w:p>
    <w:p>
      <w:pPr>
        <w:spacing w:after="0" w:line="240" w:lineRule="auto"/>
        <w:ind w:left="1530"/>
        <w:rPr>
          <w:rFonts w:hint="default"/>
          <w:b/>
          <w:bCs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</w:pPr>
      <w:r>
        <w:rPr>
          <w:rFonts w:hint="default"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t xml:space="preserve">Molimo Vas da se što prije javite, a potvrdu - </w:t>
      </w:r>
      <w:r>
        <w:rPr>
          <w:rFonts w:hint="default"/>
          <w:b/>
          <w:bCs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t xml:space="preserve"> povratnu informaciju o sudjelovanju ćete dobiti putem e-maila. </w:t>
      </w:r>
    </w:p>
    <w:p>
      <w:pPr>
        <w:spacing w:after="0" w:line="240" w:lineRule="auto"/>
        <w:ind w:left="1530"/>
        <w:rPr>
          <w:rFonts w:hint="default"/>
          <w:b/>
          <w:bCs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</w:pPr>
    </w:p>
    <w:p>
      <w:pPr>
        <w:spacing w:after="0" w:line="240" w:lineRule="auto"/>
        <w:ind w:left="1530"/>
        <w:rPr>
          <w:rFonts w:hint="default"/>
          <w:b/>
          <w:bCs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</w:pPr>
    </w:p>
    <w:p>
      <w:pPr>
        <w:spacing w:after="0" w:line="240" w:lineRule="auto"/>
        <w:ind w:left="1530"/>
        <w:rPr>
          <w:rFonts w:hint="default"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</w:pPr>
      <w:r>
        <w:rPr>
          <w:rFonts w:hint="default"/>
          <w:b/>
          <w:bCs/>
          <w:color w:val="000000" w:themeColor="text1"/>
          <w:sz w:val="24"/>
          <w:szCs w:val="24"/>
          <w:lang w:val="hr-HR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4586605</wp:posOffset>
            </wp:positionH>
            <wp:positionV relativeFrom="paragraph">
              <wp:posOffset>7252970</wp:posOffset>
            </wp:positionV>
            <wp:extent cx="1817370" cy="443865"/>
            <wp:effectExtent l="0" t="0" r="11430" b="13335"/>
            <wp:wrapNone/>
            <wp:docPr id="4" name="Picture 4" descr="TRANSPARENT-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RANSPARENT--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17370" cy="443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headerReference r:id="rId5" w:type="default"/>
      <w:footerReference r:id="rId6" w:type="default"/>
      <w:pgSz w:w="11906" w:h="16838"/>
      <w:pgMar w:top="720" w:right="720" w:bottom="720" w:left="72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KTIV technical">
    <w:altName w:val="Sitka Small"/>
    <w:panose1 w:val="00000000000000000000"/>
    <w:charset w:val="00"/>
    <w:family w:val="roman"/>
    <w:pitch w:val="default"/>
    <w:sig w:usb0="00000000" w:usb1="00000000" w:usb2="00000000" w:usb3="00000000" w:csb0="00000003" w:csb1="00000000"/>
  </w:font>
  <w:font w:name="Sitka Small">
    <w:panose1 w:val="00000000000000000000"/>
    <w:charset w:val="00"/>
    <w:family w:val="auto"/>
    <w:pitch w:val="default"/>
    <w:sig w:usb0="A00002EF" w:usb1="4000204B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left="1276"/>
    </w:pPr>
    <w:r>
      <w:rPr>
        <w:lang w:val="en-US" w:eastAsia="en-U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447040</wp:posOffset>
          </wp:positionH>
          <wp:positionV relativeFrom="paragraph">
            <wp:posOffset>-852805</wp:posOffset>
          </wp:positionV>
          <wp:extent cx="342265" cy="520700"/>
          <wp:effectExtent l="19050" t="0" r="443" b="0"/>
          <wp:wrapNone/>
          <wp:docPr id="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42457" cy="5209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lang w:val="en-US" w:eastAsia="en-U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-180975</wp:posOffset>
          </wp:positionH>
          <wp:positionV relativeFrom="paragraph">
            <wp:posOffset>772795</wp:posOffset>
          </wp:positionV>
          <wp:extent cx="1449705" cy="7528560"/>
          <wp:effectExtent l="19050" t="0" r="0" b="0"/>
          <wp:wrapNone/>
          <wp:docPr id="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20000" contrast="-2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9705" cy="75285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lang w:val="en-US" w:eastAsia="en-US"/>
      </w:rPr>
      <mc:AlternateContent>
        <mc:Choice Requires="wps">
          <w:drawing>
            <wp:anchor distT="0" distB="0" distL="114300" distR="114300" simplePos="0" relativeHeight="251660288" behindDoc="1" locked="0" layoutInCell="0" allowOverlap="1">
              <wp:simplePos x="0" y="0"/>
              <wp:positionH relativeFrom="page">
                <wp:posOffset>-85725</wp:posOffset>
              </wp:positionH>
              <wp:positionV relativeFrom="page">
                <wp:posOffset>4199255</wp:posOffset>
              </wp:positionV>
              <wp:extent cx="1854835" cy="3063875"/>
              <wp:effectExtent l="0" t="0" r="2540" b="4445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54835" cy="3063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7"/>
                            <w:tabs>
                              <w:tab w:val="right" w:pos="8789"/>
                              <w:tab w:val="clear" w:pos="9072"/>
                            </w:tabs>
                            <w:jc w:val="right"/>
                            <w:rPr>
                              <w:rFonts w:ascii="AKTIV technical" w:hAnsi="AKTIV technical"/>
                              <w:sz w:val="16"/>
                              <w:szCs w:val="16"/>
                            </w:rPr>
                          </w:pPr>
                        </w:p>
                        <w:p>
                          <w:pPr>
                            <w:pStyle w:val="7"/>
                            <w:tabs>
                              <w:tab w:val="right" w:pos="8789"/>
                              <w:tab w:val="clear" w:pos="9072"/>
                            </w:tabs>
                            <w:jc w:val="right"/>
                            <w:rPr>
                              <w:rFonts w:ascii="AKTIV technical" w:hAnsi="AKTIV technical"/>
                              <w:sz w:val="16"/>
                              <w:szCs w:val="16"/>
                            </w:rPr>
                          </w:pPr>
                        </w:p>
                        <w:p>
                          <w:pPr>
                            <w:pStyle w:val="7"/>
                            <w:tabs>
                              <w:tab w:val="right" w:pos="8789"/>
                              <w:tab w:val="clear" w:pos="9072"/>
                            </w:tabs>
                            <w:jc w:val="right"/>
                            <w:rPr>
                              <w:rFonts w:ascii="AKTIV technical" w:hAnsi="AKTIV technical"/>
                              <w:color w:val="7F7F7F" w:themeColor="background1" w:themeShade="80"/>
                              <w:sz w:val="6"/>
                              <w:szCs w:val="16"/>
                            </w:rPr>
                          </w:pPr>
                          <w:r>
                            <w:rPr>
                              <w:rFonts w:ascii="AKTIV technical" w:hAnsi="AKTIV technical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KTIV technical" w:hAnsi="AKTIV technical"/>
                              <w:color w:val="000000" w:themeColor="text1"/>
                              <w:sz w:val="16"/>
                              <w:szCs w:val="16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  <w:t>PRONI</w:t>
                          </w:r>
                          <w:r>
                            <w:rPr>
                              <w:rFonts w:ascii="AKTIV technical" w:hAnsi="AKTIV technical"/>
                              <w:color w:val="A6A6A6" w:themeColor="background1" w:themeShade="A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KTIV technical" w:hAnsi="AKTIV technical"/>
                              <w:color w:val="7F7F7F" w:themeColor="background1" w:themeShade="80"/>
                              <w:sz w:val="16"/>
                              <w:szCs w:val="16"/>
                            </w:rPr>
                            <w:t xml:space="preserve">CENTAR  </w:t>
                          </w:r>
                          <w:r>
                            <w:rPr>
                              <w:rFonts w:ascii="AKTIV technical" w:hAnsi="AKTIV technical"/>
                              <w:color w:val="7F7F7F" w:themeColor="background1" w:themeShade="80"/>
                              <w:sz w:val="16"/>
                              <w:szCs w:val="16"/>
                            </w:rPr>
                            <w:br w:type="textWrapping"/>
                          </w:r>
                          <w:r>
                            <w:rPr>
                              <w:rFonts w:ascii="AKTIV technical" w:hAnsi="AKTIV technical"/>
                              <w:color w:val="7F7F7F" w:themeColor="background1" w:themeShade="80"/>
                              <w:sz w:val="16"/>
                              <w:szCs w:val="16"/>
                            </w:rPr>
                            <w:t>za socijalno podučavanje</w:t>
                          </w:r>
                          <w:r>
                            <w:rPr>
                              <w:rFonts w:ascii="AKTIV technical" w:hAnsi="AKTIV technical"/>
                              <w:color w:val="7F7F7F" w:themeColor="background1" w:themeShade="80"/>
                              <w:sz w:val="16"/>
                              <w:szCs w:val="16"/>
                            </w:rPr>
                            <w:br w:type="textWrapping"/>
                          </w:r>
                        </w:p>
                        <w:p>
                          <w:pPr>
                            <w:pStyle w:val="7"/>
                            <w:tabs>
                              <w:tab w:val="right" w:pos="8789"/>
                              <w:tab w:val="clear" w:pos="9072"/>
                            </w:tabs>
                            <w:jc w:val="right"/>
                            <w:rPr>
                              <w:rFonts w:ascii="AKTIV technical" w:hAnsi="AKTIV technical"/>
                              <w:color w:val="7F7F7F" w:themeColor="background1" w:themeShade="80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KTIV technical" w:hAnsi="AKTIV technical"/>
                              <w:color w:val="7F7F7F" w:themeColor="background1" w:themeShade="80"/>
                              <w:sz w:val="16"/>
                              <w:szCs w:val="16"/>
                            </w:rPr>
                            <w:t>OIB: 37211670724</w:t>
                          </w:r>
                        </w:p>
                        <w:p>
                          <w:pPr>
                            <w:pStyle w:val="7"/>
                            <w:tabs>
                              <w:tab w:val="right" w:pos="8789"/>
                              <w:tab w:val="clear" w:pos="9072"/>
                            </w:tabs>
                            <w:jc w:val="right"/>
                            <w:rPr>
                              <w:rFonts w:ascii="AKTIV technical" w:hAnsi="AKTIV technical"/>
                              <w:color w:val="7F7F7F" w:themeColor="background1" w:themeShade="80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KTIV technical" w:hAnsi="AKTIV technical"/>
                              <w:color w:val="7F7F7F" w:themeColor="background1" w:themeShade="80"/>
                              <w:sz w:val="16"/>
                              <w:szCs w:val="16"/>
                            </w:rPr>
                            <w:t>IBAN: HR6023400091100168590</w:t>
                          </w:r>
                        </w:p>
                        <w:p>
                          <w:pPr>
                            <w:pStyle w:val="7"/>
                            <w:tabs>
                              <w:tab w:val="right" w:pos="8789"/>
                              <w:tab w:val="clear" w:pos="9072"/>
                            </w:tabs>
                            <w:jc w:val="right"/>
                            <w:rPr>
                              <w:rFonts w:ascii="AKTIV technical" w:hAnsi="AKTIV technical"/>
                              <w:color w:val="7F7F7F" w:themeColor="background1" w:themeShade="80"/>
                              <w:sz w:val="6"/>
                              <w:szCs w:val="16"/>
                            </w:rPr>
                          </w:pPr>
                        </w:p>
                        <w:p>
                          <w:pPr>
                            <w:pStyle w:val="7"/>
                            <w:tabs>
                              <w:tab w:val="right" w:pos="8789"/>
                              <w:tab w:val="clear" w:pos="9072"/>
                            </w:tabs>
                            <w:jc w:val="right"/>
                            <w:rPr>
                              <w:rFonts w:ascii="AKTIV technical" w:hAnsi="AKTIV technical"/>
                              <w:color w:val="7F7F7F" w:themeColor="background1" w:themeShade="80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KTIV technical" w:hAnsi="AKTIV technical"/>
                              <w:color w:val="7F7F7F" w:themeColor="background1" w:themeShade="80"/>
                              <w:sz w:val="16"/>
                              <w:szCs w:val="16"/>
                            </w:rPr>
                            <w:t>Kralja Zvonimira 15</w:t>
                          </w:r>
                        </w:p>
                        <w:p>
                          <w:pPr>
                            <w:pStyle w:val="7"/>
                            <w:tabs>
                              <w:tab w:val="right" w:pos="8789"/>
                              <w:tab w:val="clear" w:pos="9072"/>
                            </w:tabs>
                            <w:jc w:val="right"/>
                            <w:rPr>
                              <w:rFonts w:ascii="AKTIV technical" w:hAnsi="AKTIV technical"/>
                              <w:color w:val="7F7F7F" w:themeColor="background1" w:themeShade="80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KTIV technical" w:hAnsi="AKTIV technical"/>
                              <w:color w:val="7F7F7F" w:themeColor="background1" w:themeShade="80"/>
                              <w:sz w:val="16"/>
                              <w:szCs w:val="16"/>
                            </w:rPr>
                            <w:t>31000 Osijek/Hrvatska</w:t>
                          </w:r>
                        </w:p>
                        <w:p>
                          <w:pPr>
                            <w:pStyle w:val="7"/>
                            <w:tabs>
                              <w:tab w:val="right" w:pos="8789"/>
                              <w:tab w:val="clear" w:pos="9072"/>
                            </w:tabs>
                            <w:jc w:val="right"/>
                            <w:rPr>
                              <w:rFonts w:ascii="AKTIV technical" w:hAnsi="AKTIV technical"/>
                              <w:color w:val="7F7F7F" w:themeColor="background1" w:themeShade="80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KTIV technical" w:hAnsi="AKTIV technical"/>
                              <w:color w:val="7F7F7F" w:themeColor="background1" w:themeShade="80"/>
                              <w:sz w:val="6"/>
                              <w:szCs w:val="16"/>
                            </w:rPr>
                            <w:br w:type="textWrapping"/>
                          </w:r>
                          <w:r>
                            <w:rPr>
                              <w:rFonts w:ascii="AKTIV technical" w:hAnsi="AKTIV technical"/>
                              <w:color w:val="7F7F7F" w:themeColor="background1" w:themeShade="80"/>
                              <w:sz w:val="16"/>
                              <w:szCs w:val="16"/>
                            </w:rPr>
                            <w:t>tel +385 31 207 428</w:t>
                          </w:r>
                        </w:p>
                        <w:p>
                          <w:pPr>
                            <w:pStyle w:val="7"/>
                            <w:tabs>
                              <w:tab w:val="right" w:pos="8789"/>
                              <w:tab w:val="clear" w:pos="9072"/>
                            </w:tabs>
                            <w:jc w:val="right"/>
                            <w:rPr>
                              <w:rFonts w:ascii="AKTIV technical" w:hAnsi="AKTIV technical"/>
                              <w:color w:val="7F7F7F" w:themeColor="background1" w:themeShade="80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KTIV technical" w:hAnsi="AKTIV technical"/>
                              <w:color w:val="7F7F7F" w:themeColor="background1" w:themeShade="80"/>
                              <w:sz w:val="16"/>
                              <w:szCs w:val="16"/>
                            </w:rPr>
                            <w:t>fax +385 31 207 427</w:t>
                          </w:r>
                        </w:p>
                        <w:p>
                          <w:pPr>
                            <w:pStyle w:val="7"/>
                            <w:tabs>
                              <w:tab w:val="right" w:pos="8789"/>
                              <w:tab w:val="clear" w:pos="9072"/>
                            </w:tabs>
                            <w:jc w:val="right"/>
                            <w:rPr>
                              <w:rFonts w:ascii="AKTIV technical" w:hAnsi="AKTIV technical"/>
                              <w:color w:val="7F7F7F" w:themeColor="background1" w:themeShade="80"/>
                              <w:sz w:val="6"/>
                              <w:szCs w:val="16"/>
                            </w:rPr>
                          </w:pPr>
                        </w:p>
                        <w:p>
                          <w:pPr>
                            <w:pStyle w:val="7"/>
                            <w:tabs>
                              <w:tab w:val="right" w:pos="8789"/>
                              <w:tab w:val="clear" w:pos="9072"/>
                            </w:tabs>
                            <w:jc w:val="right"/>
                            <w:rPr>
                              <w:rFonts w:ascii="AKTIV technical" w:hAnsi="AKTIV technical"/>
                              <w:color w:val="7F7F7F" w:themeColor="background1" w:themeShade="80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KTIV technical" w:hAnsi="AKTIV technical"/>
                              <w:color w:val="7F7F7F" w:themeColor="background1" w:themeShade="80"/>
                              <w:sz w:val="16"/>
                              <w:szCs w:val="16"/>
                            </w:rPr>
                            <w:t>e-mail: osijek@proni.hr</w:t>
                          </w:r>
                        </w:p>
                        <w:p>
                          <w:pPr>
                            <w:pStyle w:val="7"/>
                            <w:tabs>
                              <w:tab w:val="right" w:pos="8789"/>
                              <w:tab w:val="clear" w:pos="9072"/>
                            </w:tabs>
                            <w:jc w:val="right"/>
                            <w:rPr>
                              <w:rFonts w:ascii="AKTIV technical" w:hAnsi="AKTIV technical"/>
                              <w:color w:val="7F7F7F" w:themeColor="background1" w:themeShade="80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KTIV technical" w:hAnsi="AKTIV technical"/>
                              <w:color w:val="7F7F7F" w:themeColor="background1" w:themeShade="80"/>
                              <w:sz w:val="16"/>
                              <w:szCs w:val="16"/>
                            </w:rPr>
                            <w:t xml:space="preserve">internet: </w:t>
                          </w:r>
                          <w:r>
                            <w:fldChar w:fldCharType="begin"/>
                          </w:r>
                          <w:r>
                            <w:instrText xml:space="preserve"> HYPERLINK "http://www.proni.hr"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8"/>
                              <w:rFonts w:ascii="AKTIV technical" w:hAnsi="AKTIV technical"/>
                              <w:color w:val="7F7F7F" w:themeColor="background1" w:themeShade="80"/>
                              <w:sz w:val="16"/>
                              <w:szCs w:val="16"/>
                            </w:rPr>
                            <w:t>www.proni.hr</w:t>
                          </w:r>
                          <w:r>
                            <w:rPr>
                              <w:rStyle w:val="8"/>
                              <w:rFonts w:ascii="AKTIV technical" w:hAnsi="AKTIV technical"/>
                              <w:color w:val="7F7F7F" w:themeColor="background1" w:themeShade="80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  <w:p/>
                        <w:p>
                          <w:pPr>
                            <w:jc w:val="center"/>
                          </w:pPr>
                        </w:p>
                        <w:p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228600" tIns="228600" rIns="228600" bIns="22860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-6.75pt;margin-top:330.65pt;height:241.25pt;width:146.05pt;mso-position-horizontal-relative:page;mso-position-vertical-relative:page;z-index:-251656192;mso-width-relative:page;mso-height-relative:page;" filled="f" stroked="f" coordsize="21600,21600" o:allowincell="f" o:gfxdata="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AYEUqH2QAAAAwBAAAPAAAAAAAAAAEAIAAAACIAAABkcnMv&#10;ZG93bnJldi54bWxQSwECFAAUAAAACACHTuJAVO3XzAICAAAZBAAADgAAAAAAAAABACAAAAAoAQAA&#10;ZHJzL2Uyb0RvYy54bWxQSwUGAAAAAAYABgBZAQAAnAUAAAAA&#10;">
              <v:fill on="f" focussize="0,0"/>
              <v:stroke on="f"/>
              <v:imagedata o:title=""/>
              <o:lock v:ext="edit" aspectratio="f"/>
              <v:textbox inset="6.35mm,6.35mm,6.35mm,6.35mm">
                <w:txbxContent>
                  <w:p>
                    <w:pPr>
                      <w:pStyle w:val="7"/>
                      <w:tabs>
                        <w:tab w:val="right" w:pos="8789"/>
                        <w:tab w:val="clear" w:pos="9072"/>
                      </w:tabs>
                      <w:jc w:val="right"/>
                      <w:rPr>
                        <w:rFonts w:ascii="AKTIV technical" w:hAnsi="AKTIV technical"/>
                        <w:sz w:val="16"/>
                        <w:szCs w:val="16"/>
                      </w:rPr>
                    </w:pPr>
                  </w:p>
                  <w:p>
                    <w:pPr>
                      <w:pStyle w:val="7"/>
                      <w:tabs>
                        <w:tab w:val="right" w:pos="8789"/>
                        <w:tab w:val="clear" w:pos="9072"/>
                      </w:tabs>
                      <w:jc w:val="right"/>
                      <w:rPr>
                        <w:rFonts w:ascii="AKTIV technical" w:hAnsi="AKTIV technical"/>
                        <w:sz w:val="16"/>
                        <w:szCs w:val="16"/>
                      </w:rPr>
                    </w:pPr>
                  </w:p>
                  <w:p>
                    <w:pPr>
                      <w:pStyle w:val="7"/>
                      <w:tabs>
                        <w:tab w:val="right" w:pos="8789"/>
                        <w:tab w:val="clear" w:pos="9072"/>
                      </w:tabs>
                      <w:jc w:val="right"/>
                      <w:rPr>
                        <w:rFonts w:ascii="AKTIV technical" w:hAnsi="AKTIV technical"/>
                        <w:color w:val="7F7F7F" w:themeColor="background1" w:themeShade="80"/>
                        <w:sz w:val="6"/>
                        <w:szCs w:val="16"/>
                      </w:rPr>
                    </w:pPr>
                    <w:r>
                      <w:rPr>
                        <w:rFonts w:ascii="AKTIV technical" w:hAnsi="AKTIV technical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KTIV technical" w:hAnsi="AKTIV technical"/>
                        <w:color w:val="000000" w:themeColor="text1"/>
                        <w:sz w:val="16"/>
                        <w:szCs w:val="16"/>
                        <w14:textFill>
                          <w14:solidFill>
                            <w14:schemeClr w14:val="tx1"/>
                          </w14:solidFill>
                        </w14:textFill>
                      </w:rPr>
                      <w:t>PRONI</w:t>
                    </w:r>
                    <w:r>
                      <w:rPr>
                        <w:rFonts w:ascii="AKTIV technical" w:hAnsi="AKTIV technical"/>
                        <w:color w:val="A6A6A6" w:themeColor="background1" w:themeShade="A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KTIV technical" w:hAnsi="AKTIV technical"/>
                        <w:color w:val="7F7F7F" w:themeColor="background1" w:themeShade="80"/>
                        <w:sz w:val="16"/>
                        <w:szCs w:val="16"/>
                      </w:rPr>
                      <w:t xml:space="preserve">CENTAR  </w:t>
                    </w:r>
                    <w:r>
                      <w:rPr>
                        <w:rFonts w:ascii="AKTIV technical" w:hAnsi="AKTIV technical"/>
                        <w:color w:val="7F7F7F" w:themeColor="background1" w:themeShade="80"/>
                        <w:sz w:val="16"/>
                        <w:szCs w:val="16"/>
                      </w:rPr>
                      <w:br w:type="textWrapping"/>
                    </w:r>
                    <w:r>
                      <w:rPr>
                        <w:rFonts w:ascii="AKTIV technical" w:hAnsi="AKTIV technical"/>
                        <w:color w:val="7F7F7F" w:themeColor="background1" w:themeShade="80"/>
                        <w:sz w:val="16"/>
                        <w:szCs w:val="16"/>
                      </w:rPr>
                      <w:t>za socijalno podučavanje</w:t>
                    </w:r>
                    <w:r>
                      <w:rPr>
                        <w:rFonts w:ascii="AKTIV technical" w:hAnsi="AKTIV technical"/>
                        <w:color w:val="7F7F7F" w:themeColor="background1" w:themeShade="80"/>
                        <w:sz w:val="16"/>
                        <w:szCs w:val="16"/>
                      </w:rPr>
                      <w:br w:type="textWrapping"/>
                    </w:r>
                  </w:p>
                  <w:p>
                    <w:pPr>
                      <w:pStyle w:val="7"/>
                      <w:tabs>
                        <w:tab w:val="right" w:pos="8789"/>
                        <w:tab w:val="clear" w:pos="9072"/>
                      </w:tabs>
                      <w:jc w:val="right"/>
                      <w:rPr>
                        <w:rFonts w:ascii="AKTIV technical" w:hAnsi="AKTIV technical"/>
                        <w:color w:val="7F7F7F" w:themeColor="background1" w:themeShade="80"/>
                        <w:sz w:val="16"/>
                        <w:szCs w:val="16"/>
                      </w:rPr>
                    </w:pPr>
                    <w:r>
                      <w:rPr>
                        <w:rFonts w:ascii="AKTIV technical" w:hAnsi="AKTIV technical"/>
                        <w:color w:val="7F7F7F" w:themeColor="background1" w:themeShade="80"/>
                        <w:sz w:val="16"/>
                        <w:szCs w:val="16"/>
                      </w:rPr>
                      <w:t>OIB: 37211670724</w:t>
                    </w:r>
                  </w:p>
                  <w:p>
                    <w:pPr>
                      <w:pStyle w:val="7"/>
                      <w:tabs>
                        <w:tab w:val="right" w:pos="8789"/>
                        <w:tab w:val="clear" w:pos="9072"/>
                      </w:tabs>
                      <w:jc w:val="right"/>
                      <w:rPr>
                        <w:rFonts w:ascii="AKTIV technical" w:hAnsi="AKTIV technical"/>
                        <w:color w:val="7F7F7F" w:themeColor="background1" w:themeShade="80"/>
                        <w:sz w:val="16"/>
                        <w:szCs w:val="16"/>
                      </w:rPr>
                    </w:pPr>
                    <w:r>
                      <w:rPr>
                        <w:rFonts w:ascii="AKTIV technical" w:hAnsi="AKTIV technical"/>
                        <w:color w:val="7F7F7F" w:themeColor="background1" w:themeShade="80"/>
                        <w:sz w:val="16"/>
                        <w:szCs w:val="16"/>
                      </w:rPr>
                      <w:t>IBAN: HR6023400091100168590</w:t>
                    </w:r>
                  </w:p>
                  <w:p>
                    <w:pPr>
                      <w:pStyle w:val="7"/>
                      <w:tabs>
                        <w:tab w:val="right" w:pos="8789"/>
                        <w:tab w:val="clear" w:pos="9072"/>
                      </w:tabs>
                      <w:jc w:val="right"/>
                      <w:rPr>
                        <w:rFonts w:ascii="AKTIV technical" w:hAnsi="AKTIV technical"/>
                        <w:color w:val="7F7F7F" w:themeColor="background1" w:themeShade="80"/>
                        <w:sz w:val="6"/>
                        <w:szCs w:val="16"/>
                      </w:rPr>
                    </w:pPr>
                  </w:p>
                  <w:p>
                    <w:pPr>
                      <w:pStyle w:val="7"/>
                      <w:tabs>
                        <w:tab w:val="right" w:pos="8789"/>
                        <w:tab w:val="clear" w:pos="9072"/>
                      </w:tabs>
                      <w:jc w:val="right"/>
                      <w:rPr>
                        <w:rFonts w:ascii="AKTIV technical" w:hAnsi="AKTIV technical"/>
                        <w:color w:val="7F7F7F" w:themeColor="background1" w:themeShade="80"/>
                        <w:sz w:val="16"/>
                        <w:szCs w:val="16"/>
                      </w:rPr>
                    </w:pPr>
                    <w:r>
                      <w:rPr>
                        <w:rFonts w:ascii="AKTIV technical" w:hAnsi="AKTIV technical"/>
                        <w:color w:val="7F7F7F" w:themeColor="background1" w:themeShade="80"/>
                        <w:sz w:val="16"/>
                        <w:szCs w:val="16"/>
                      </w:rPr>
                      <w:t>Kralja Zvonimira 15</w:t>
                    </w:r>
                  </w:p>
                  <w:p>
                    <w:pPr>
                      <w:pStyle w:val="7"/>
                      <w:tabs>
                        <w:tab w:val="right" w:pos="8789"/>
                        <w:tab w:val="clear" w:pos="9072"/>
                      </w:tabs>
                      <w:jc w:val="right"/>
                      <w:rPr>
                        <w:rFonts w:ascii="AKTIV technical" w:hAnsi="AKTIV technical"/>
                        <w:color w:val="7F7F7F" w:themeColor="background1" w:themeShade="80"/>
                        <w:sz w:val="16"/>
                        <w:szCs w:val="16"/>
                      </w:rPr>
                    </w:pPr>
                    <w:r>
                      <w:rPr>
                        <w:rFonts w:ascii="AKTIV technical" w:hAnsi="AKTIV technical"/>
                        <w:color w:val="7F7F7F" w:themeColor="background1" w:themeShade="80"/>
                        <w:sz w:val="16"/>
                        <w:szCs w:val="16"/>
                      </w:rPr>
                      <w:t>31000 Osijek/Hrvatska</w:t>
                    </w:r>
                  </w:p>
                  <w:p>
                    <w:pPr>
                      <w:pStyle w:val="7"/>
                      <w:tabs>
                        <w:tab w:val="right" w:pos="8789"/>
                        <w:tab w:val="clear" w:pos="9072"/>
                      </w:tabs>
                      <w:jc w:val="right"/>
                      <w:rPr>
                        <w:rFonts w:ascii="AKTIV technical" w:hAnsi="AKTIV technical"/>
                        <w:color w:val="7F7F7F" w:themeColor="background1" w:themeShade="80"/>
                        <w:sz w:val="16"/>
                        <w:szCs w:val="16"/>
                      </w:rPr>
                    </w:pPr>
                    <w:r>
                      <w:rPr>
                        <w:rFonts w:ascii="AKTIV technical" w:hAnsi="AKTIV technical"/>
                        <w:color w:val="7F7F7F" w:themeColor="background1" w:themeShade="80"/>
                        <w:sz w:val="6"/>
                        <w:szCs w:val="16"/>
                      </w:rPr>
                      <w:br w:type="textWrapping"/>
                    </w:r>
                    <w:r>
                      <w:rPr>
                        <w:rFonts w:ascii="AKTIV technical" w:hAnsi="AKTIV technical"/>
                        <w:color w:val="7F7F7F" w:themeColor="background1" w:themeShade="80"/>
                        <w:sz w:val="16"/>
                        <w:szCs w:val="16"/>
                      </w:rPr>
                      <w:t>tel +385 31 207 428</w:t>
                    </w:r>
                  </w:p>
                  <w:p>
                    <w:pPr>
                      <w:pStyle w:val="7"/>
                      <w:tabs>
                        <w:tab w:val="right" w:pos="8789"/>
                        <w:tab w:val="clear" w:pos="9072"/>
                      </w:tabs>
                      <w:jc w:val="right"/>
                      <w:rPr>
                        <w:rFonts w:ascii="AKTIV technical" w:hAnsi="AKTIV technical"/>
                        <w:color w:val="7F7F7F" w:themeColor="background1" w:themeShade="80"/>
                        <w:sz w:val="16"/>
                        <w:szCs w:val="16"/>
                      </w:rPr>
                    </w:pPr>
                    <w:r>
                      <w:rPr>
                        <w:rFonts w:ascii="AKTIV technical" w:hAnsi="AKTIV technical"/>
                        <w:color w:val="7F7F7F" w:themeColor="background1" w:themeShade="80"/>
                        <w:sz w:val="16"/>
                        <w:szCs w:val="16"/>
                      </w:rPr>
                      <w:t>fax +385 31 207 427</w:t>
                    </w:r>
                  </w:p>
                  <w:p>
                    <w:pPr>
                      <w:pStyle w:val="7"/>
                      <w:tabs>
                        <w:tab w:val="right" w:pos="8789"/>
                        <w:tab w:val="clear" w:pos="9072"/>
                      </w:tabs>
                      <w:jc w:val="right"/>
                      <w:rPr>
                        <w:rFonts w:ascii="AKTIV technical" w:hAnsi="AKTIV technical"/>
                        <w:color w:val="7F7F7F" w:themeColor="background1" w:themeShade="80"/>
                        <w:sz w:val="6"/>
                        <w:szCs w:val="16"/>
                      </w:rPr>
                    </w:pPr>
                  </w:p>
                  <w:p>
                    <w:pPr>
                      <w:pStyle w:val="7"/>
                      <w:tabs>
                        <w:tab w:val="right" w:pos="8789"/>
                        <w:tab w:val="clear" w:pos="9072"/>
                      </w:tabs>
                      <w:jc w:val="right"/>
                      <w:rPr>
                        <w:rFonts w:ascii="AKTIV technical" w:hAnsi="AKTIV technical"/>
                        <w:color w:val="7F7F7F" w:themeColor="background1" w:themeShade="80"/>
                        <w:sz w:val="16"/>
                        <w:szCs w:val="16"/>
                      </w:rPr>
                    </w:pPr>
                    <w:r>
                      <w:rPr>
                        <w:rFonts w:ascii="AKTIV technical" w:hAnsi="AKTIV technical"/>
                        <w:color w:val="7F7F7F" w:themeColor="background1" w:themeShade="80"/>
                        <w:sz w:val="16"/>
                        <w:szCs w:val="16"/>
                      </w:rPr>
                      <w:t>e-mail: osijek@proni.hr</w:t>
                    </w:r>
                  </w:p>
                  <w:p>
                    <w:pPr>
                      <w:pStyle w:val="7"/>
                      <w:tabs>
                        <w:tab w:val="right" w:pos="8789"/>
                        <w:tab w:val="clear" w:pos="9072"/>
                      </w:tabs>
                      <w:jc w:val="right"/>
                      <w:rPr>
                        <w:rFonts w:ascii="AKTIV technical" w:hAnsi="AKTIV technical"/>
                        <w:color w:val="7F7F7F" w:themeColor="background1" w:themeShade="80"/>
                        <w:sz w:val="16"/>
                        <w:szCs w:val="16"/>
                      </w:rPr>
                    </w:pPr>
                    <w:r>
                      <w:rPr>
                        <w:rFonts w:ascii="AKTIV technical" w:hAnsi="AKTIV technical"/>
                        <w:color w:val="7F7F7F" w:themeColor="background1" w:themeShade="80"/>
                        <w:sz w:val="16"/>
                        <w:szCs w:val="16"/>
                      </w:rPr>
                      <w:t xml:space="preserve">internet: </w:t>
                    </w:r>
                    <w:r>
                      <w:fldChar w:fldCharType="begin"/>
                    </w:r>
                    <w:r>
                      <w:instrText xml:space="preserve"> HYPERLINK "http://www.proni.hr" </w:instrText>
                    </w:r>
                    <w:r>
                      <w:fldChar w:fldCharType="separate"/>
                    </w:r>
                    <w:r>
                      <w:rPr>
                        <w:rStyle w:val="8"/>
                        <w:rFonts w:ascii="AKTIV technical" w:hAnsi="AKTIV technical"/>
                        <w:color w:val="7F7F7F" w:themeColor="background1" w:themeShade="80"/>
                        <w:sz w:val="16"/>
                        <w:szCs w:val="16"/>
                      </w:rPr>
                      <w:t>www.proni.hr</w:t>
                    </w:r>
                    <w:r>
                      <w:rPr>
                        <w:rStyle w:val="8"/>
                        <w:rFonts w:ascii="AKTIV technical" w:hAnsi="AKTIV technical"/>
                        <w:color w:val="7F7F7F" w:themeColor="background1" w:themeShade="80"/>
                        <w:sz w:val="16"/>
                        <w:szCs w:val="16"/>
                      </w:rPr>
                      <w:fldChar w:fldCharType="end"/>
                    </w:r>
                  </w:p>
                  <w:p/>
                  <w:p>
                    <w:pPr>
                      <w:jc w:val="center"/>
                    </w:pPr>
                  </w:p>
                  <w:p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attachedTemplate r:id="rId1"/>
  <w:documentProtection w:edit="forms"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EB2"/>
    <w:rsid w:val="00000A94"/>
    <w:rsid w:val="00022F23"/>
    <w:rsid w:val="000319FC"/>
    <w:rsid w:val="0004578E"/>
    <w:rsid w:val="00065D38"/>
    <w:rsid w:val="000F1573"/>
    <w:rsid w:val="00124C58"/>
    <w:rsid w:val="001261CF"/>
    <w:rsid w:val="00132B48"/>
    <w:rsid w:val="001347CF"/>
    <w:rsid w:val="00137D16"/>
    <w:rsid w:val="00144FA8"/>
    <w:rsid w:val="00177448"/>
    <w:rsid w:val="001C0C7D"/>
    <w:rsid w:val="001F3FAE"/>
    <w:rsid w:val="00215458"/>
    <w:rsid w:val="00216057"/>
    <w:rsid w:val="00256504"/>
    <w:rsid w:val="00340F64"/>
    <w:rsid w:val="00342E71"/>
    <w:rsid w:val="00392D06"/>
    <w:rsid w:val="003A101C"/>
    <w:rsid w:val="003A46E2"/>
    <w:rsid w:val="003B4256"/>
    <w:rsid w:val="003C6557"/>
    <w:rsid w:val="003D013E"/>
    <w:rsid w:val="003E5873"/>
    <w:rsid w:val="003F2D85"/>
    <w:rsid w:val="003F7AC9"/>
    <w:rsid w:val="003F7B0D"/>
    <w:rsid w:val="00411127"/>
    <w:rsid w:val="00424C5C"/>
    <w:rsid w:val="00440153"/>
    <w:rsid w:val="00441355"/>
    <w:rsid w:val="00443835"/>
    <w:rsid w:val="004571A1"/>
    <w:rsid w:val="004B60ED"/>
    <w:rsid w:val="004D2280"/>
    <w:rsid w:val="00517F58"/>
    <w:rsid w:val="00535F85"/>
    <w:rsid w:val="00580631"/>
    <w:rsid w:val="005D28D7"/>
    <w:rsid w:val="0061423F"/>
    <w:rsid w:val="00621221"/>
    <w:rsid w:val="006427AF"/>
    <w:rsid w:val="00651D54"/>
    <w:rsid w:val="006B2B8D"/>
    <w:rsid w:val="006B5B10"/>
    <w:rsid w:val="006B5B56"/>
    <w:rsid w:val="006E4AAE"/>
    <w:rsid w:val="007108FC"/>
    <w:rsid w:val="00720027"/>
    <w:rsid w:val="00756549"/>
    <w:rsid w:val="0076504A"/>
    <w:rsid w:val="007801F2"/>
    <w:rsid w:val="00791C9A"/>
    <w:rsid w:val="007D6C59"/>
    <w:rsid w:val="007F08D6"/>
    <w:rsid w:val="00830D85"/>
    <w:rsid w:val="00831FDF"/>
    <w:rsid w:val="00860599"/>
    <w:rsid w:val="00860A12"/>
    <w:rsid w:val="008C28F0"/>
    <w:rsid w:val="008E412D"/>
    <w:rsid w:val="008E64EA"/>
    <w:rsid w:val="008F1CF1"/>
    <w:rsid w:val="009344C1"/>
    <w:rsid w:val="009440B9"/>
    <w:rsid w:val="009758C4"/>
    <w:rsid w:val="009A5B36"/>
    <w:rsid w:val="009B50ED"/>
    <w:rsid w:val="00A047CD"/>
    <w:rsid w:val="00A65123"/>
    <w:rsid w:val="00A92CF6"/>
    <w:rsid w:val="00B03B68"/>
    <w:rsid w:val="00B30B9B"/>
    <w:rsid w:val="00B94054"/>
    <w:rsid w:val="00BA7086"/>
    <w:rsid w:val="00BF481A"/>
    <w:rsid w:val="00C03C47"/>
    <w:rsid w:val="00C130B7"/>
    <w:rsid w:val="00C35D53"/>
    <w:rsid w:val="00C74FDD"/>
    <w:rsid w:val="00C9295B"/>
    <w:rsid w:val="00CE7930"/>
    <w:rsid w:val="00CF2704"/>
    <w:rsid w:val="00D03BF8"/>
    <w:rsid w:val="00D66F0D"/>
    <w:rsid w:val="00D85B75"/>
    <w:rsid w:val="00DA0EF5"/>
    <w:rsid w:val="00DA7FEA"/>
    <w:rsid w:val="00DE2B39"/>
    <w:rsid w:val="00DF377C"/>
    <w:rsid w:val="00E00E78"/>
    <w:rsid w:val="00E23F42"/>
    <w:rsid w:val="00E35B35"/>
    <w:rsid w:val="00E36814"/>
    <w:rsid w:val="00E37A51"/>
    <w:rsid w:val="00E40EB2"/>
    <w:rsid w:val="00E5678B"/>
    <w:rsid w:val="00E9631C"/>
    <w:rsid w:val="00EA1229"/>
    <w:rsid w:val="00EC1A4C"/>
    <w:rsid w:val="00ED0A46"/>
    <w:rsid w:val="00EE1BF2"/>
    <w:rsid w:val="00F25807"/>
    <w:rsid w:val="00F935FC"/>
    <w:rsid w:val="00F961CF"/>
    <w:rsid w:val="00FE25B5"/>
    <w:rsid w:val="05D97E2B"/>
    <w:rsid w:val="133D68C1"/>
    <w:rsid w:val="184B2D27"/>
    <w:rsid w:val="252B5714"/>
    <w:rsid w:val="263F5A10"/>
    <w:rsid w:val="2A991B51"/>
    <w:rsid w:val="2C207E8F"/>
    <w:rsid w:val="36D61524"/>
    <w:rsid w:val="385E572A"/>
    <w:rsid w:val="39BA4F0D"/>
    <w:rsid w:val="416B4CAD"/>
    <w:rsid w:val="48231A21"/>
    <w:rsid w:val="4A0915D5"/>
    <w:rsid w:val="515C45D6"/>
    <w:rsid w:val="5430049C"/>
    <w:rsid w:val="54BF2A6B"/>
    <w:rsid w:val="592568A4"/>
    <w:rsid w:val="5C3018BE"/>
    <w:rsid w:val="5D140CB1"/>
    <w:rsid w:val="60CD3F22"/>
    <w:rsid w:val="62480F61"/>
    <w:rsid w:val="64F80381"/>
    <w:rsid w:val="67F54890"/>
    <w:rsid w:val="70DF6267"/>
    <w:rsid w:val="729660F2"/>
    <w:rsid w:val="76FD7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HAnsi"/>
      <w:color w:val="17375E" w:themeColor="text2" w:themeShade="BF"/>
      <w:sz w:val="20"/>
      <w:szCs w:val="20"/>
      <w:lang w:val="en-US" w:eastAsia="ja-JP" w:bidi="he-IL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9"/>
    <w:semiHidden/>
    <w:unhideWhenUsed/>
    <w:qFormat/>
    <w:uiPriority w:val="99"/>
    <w:pPr>
      <w:spacing w:after="0" w:line="240" w:lineRule="auto"/>
    </w:pPr>
    <w:rPr>
      <w:rFonts w:ascii="Tahoma" w:hAnsi="Tahoma" w:cs="Tahoma" w:eastAsiaTheme="minorEastAsia"/>
      <w:color w:val="auto"/>
      <w:sz w:val="16"/>
      <w:szCs w:val="16"/>
      <w:lang w:val="hr-HR" w:eastAsia="zh-CN" w:bidi="ar-SA"/>
    </w:rPr>
  </w:style>
  <w:style w:type="character" w:styleId="5">
    <w:name w:val="FollowedHyperlink"/>
    <w:basedOn w:val="2"/>
    <w:semiHidden/>
    <w:unhideWhenUsed/>
    <w:qFormat/>
    <w:uiPriority w:val="99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paragraph" w:styleId="6">
    <w:name w:val="footer"/>
    <w:basedOn w:val="1"/>
    <w:link w:val="11"/>
    <w:semiHidden/>
    <w:unhideWhenUsed/>
    <w:qFormat/>
    <w:uiPriority w:val="99"/>
    <w:pPr>
      <w:tabs>
        <w:tab w:val="center" w:pos="4536"/>
        <w:tab w:val="right" w:pos="9072"/>
      </w:tabs>
      <w:spacing w:after="0" w:line="240" w:lineRule="auto"/>
    </w:pPr>
    <w:rPr>
      <w:rFonts w:eastAsiaTheme="minorEastAsia" w:cstheme="minorBidi"/>
      <w:color w:val="auto"/>
      <w:sz w:val="22"/>
      <w:szCs w:val="22"/>
      <w:lang w:val="hr-HR" w:eastAsia="zh-CN" w:bidi="ar-SA"/>
    </w:rPr>
  </w:style>
  <w:style w:type="paragraph" w:styleId="7">
    <w:name w:val="header"/>
    <w:basedOn w:val="1"/>
    <w:link w:val="10"/>
    <w:unhideWhenUsed/>
    <w:qFormat/>
    <w:uiPriority w:val="99"/>
    <w:pPr>
      <w:tabs>
        <w:tab w:val="center" w:pos="4536"/>
        <w:tab w:val="right" w:pos="9072"/>
      </w:tabs>
      <w:spacing w:after="0" w:line="240" w:lineRule="auto"/>
    </w:pPr>
    <w:rPr>
      <w:rFonts w:eastAsiaTheme="minorEastAsia" w:cstheme="minorBidi"/>
      <w:color w:val="auto"/>
      <w:sz w:val="22"/>
      <w:szCs w:val="22"/>
      <w:lang w:val="hr-HR" w:eastAsia="zh-CN" w:bidi="ar-SA"/>
    </w:rPr>
  </w:style>
  <w:style w:type="character" w:styleId="8">
    <w:name w:val="Hyperlink"/>
    <w:basedOn w:val="2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Balloon Text Char"/>
    <w:basedOn w:val="2"/>
    <w:link w:val="4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0">
    <w:name w:val="Header Char"/>
    <w:basedOn w:val="2"/>
    <w:link w:val="7"/>
    <w:qFormat/>
    <w:uiPriority w:val="99"/>
  </w:style>
  <w:style w:type="character" w:customStyle="1" w:styleId="11">
    <w:name w:val="Footer Char"/>
    <w:basedOn w:val="2"/>
    <w:link w:val="6"/>
    <w:semiHidden/>
    <w:qFormat/>
    <w:uiPriority w:val="99"/>
  </w:style>
  <w:style w:type="character" w:styleId="12">
    <w:name w:val="Placeholder Text"/>
    <w:basedOn w:val="2"/>
    <w:semiHidden/>
    <w:qFormat/>
    <w:uiPriority w:val="99"/>
    <w:rPr>
      <w:color w:val="808080"/>
    </w:rPr>
  </w:style>
  <w:style w:type="character" w:customStyle="1" w:styleId="13">
    <w:name w:val="x4k7w5x"/>
    <w:qFormat/>
    <w:uiPriority w:val="0"/>
  </w:style>
  <w:style w:type="character" w:customStyle="1" w:styleId="14">
    <w:name w:val="stilepote22"/>
    <w:qFormat/>
    <w:uiPriority w:val="0"/>
    <w:rPr>
      <w:rFonts w:hint="default" w:ascii="Calibri" w:hAnsi="Calibri" w:cs="Calibri"/>
      <w:color w:val="auto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2.xml"/><Relationship Id="rId11" Type="http://schemas.openxmlformats.org/officeDocument/2006/relationships/customXml" Target="../customXml/item1.xml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cmOS\AppData\Local\Temp\Memorandum%20CB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470304C-61F5-4FDE-8399-A2DD5C081AE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Memorandum CB</Template>
  <Pages>2</Pages>
  <Words>579</Words>
  <Characters>3301</Characters>
  <Lines>27</Lines>
  <Paragraphs>7</Paragraphs>
  <TotalTime>130</TotalTime>
  <ScaleCrop>false</ScaleCrop>
  <LinksUpToDate>false</LinksUpToDate>
  <CharactersWithSpaces>3873</CharactersWithSpaces>
  <Application>WPS Office_12.2.0.13359_F1E327BC-269C-435d-A152-05C5408002CA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2019-06-24T10:11:00Z</dcterms:created>
  <dc:creator>RicmOS</dc:creator>
  <cp:lastModifiedBy>ICM Osijek</cp:lastModifiedBy>
  <cp:lastPrinted>2015-09-11T11:38:00Z</cp:lastPrinted>
  <dcterms:modified xsi:type="dcterms:W3CDTF">2024-01-17T10:06:36Z</dcterms:modified>
  <cp:revision>37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1033-12.2.0.13359</vt:lpwstr>
  </property>
  <property fmtid="{D5CDD505-2E9C-101B-9397-08002B2CF9AE}" pid="3" name="ICV">
    <vt:lpwstr>E2C5EF992FEB41F0A0BF97B59112D4A5_12</vt:lpwstr>
  </property>
</Properties>
</file>